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C2C" w:rsidRDefault="00642C2C">
      <w:pPr>
        <w:ind w:right="-425"/>
        <w:jc w:val="center"/>
      </w:pPr>
      <w:r>
        <w:rPr>
          <w:sz w:val="28"/>
          <w:szCs w:val="28"/>
        </w:rPr>
        <w:t>Опросный лист для проведения публичных консультаций</w:t>
      </w:r>
    </w:p>
    <w:p w:rsidR="00795207" w:rsidRPr="00795207" w:rsidRDefault="00795207" w:rsidP="00795207">
      <w:pPr>
        <w:ind w:left="-19"/>
        <w:jc w:val="center"/>
        <w:rPr>
          <w:bCs/>
          <w:sz w:val="28"/>
          <w:szCs w:val="28"/>
        </w:rPr>
      </w:pPr>
      <w:r w:rsidRPr="00795207">
        <w:rPr>
          <w:bCs/>
          <w:sz w:val="28"/>
          <w:szCs w:val="28"/>
        </w:rPr>
        <w:t xml:space="preserve">при проведении экспертизы нормативного правового акта </w:t>
      </w:r>
    </w:p>
    <w:p w:rsidR="006017AC" w:rsidRPr="006017AC" w:rsidRDefault="00642C2C" w:rsidP="006017AC">
      <w:pPr>
        <w:jc w:val="center"/>
      </w:pPr>
      <w:r>
        <w:rPr>
          <w:sz w:val="28"/>
          <w:szCs w:val="28"/>
        </w:rPr>
        <w:t xml:space="preserve"> постановления администрации </w:t>
      </w:r>
      <w:proofErr w:type="spellStart"/>
      <w:r>
        <w:rPr>
          <w:sz w:val="28"/>
          <w:szCs w:val="28"/>
        </w:rPr>
        <w:t>Малосердобинского</w:t>
      </w:r>
      <w:proofErr w:type="spellEnd"/>
      <w:r>
        <w:rPr>
          <w:sz w:val="28"/>
          <w:szCs w:val="28"/>
        </w:rPr>
        <w:t xml:space="preserve"> района Пензенской области</w:t>
      </w:r>
      <w:r w:rsidR="00795207">
        <w:rPr>
          <w:sz w:val="28"/>
          <w:szCs w:val="28"/>
        </w:rPr>
        <w:t xml:space="preserve"> от 18.10.2023 года </w:t>
      </w:r>
      <w:r>
        <w:rPr>
          <w:sz w:val="28"/>
          <w:szCs w:val="28"/>
        </w:rPr>
        <w:t xml:space="preserve"> </w:t>
      </w:r>
      <w:r w:rsidRPr="006017AC">
        <w:rPr>
          <w:sz w:val="28"/>
          <w:szCs w:val="28"/>
        </w:rPr>
        <w:t>«</w:t>
      </w:r>
      <w:r w:rsidR="006017AC" w:rsidRPr="006017AC">
        <w:rPr>
          <w:sz w:val="28"/>
          <w:szCs w:val="28"/>
        </w:rPr>
        <w:t xml:space="preserve">Об утверждении прогноза социально-экономического развития </w:t>
      </w:r>
      <w:r w:rsidR="006017AC">
        <w:t xml:space="preserve"> </w:t>
      </w:r>
      <w:r w:rsidR="006017AC" w:rsidRPr="006017AC">
        <w:rPr>
          <w:sz w:val="28"/>
          <w:szCs w:val="28"/>
        </w:rPr>
        <w:t>Малосердобинского района на период 202</w:t>
      </w:r>
      <w:r w:rsidR="00795207">
        <w:rPr>
          <w:sz w:val="28"/>
          <w:szCs w:val="28"/>
        </w:rPr>
        <w:t>4</w:t>
      </w:r>
      <w:r w:rsidR="006017AC" w:rsidRPr="006017AC">
        <w:rPr>
          <w:sz w:val="28"/>
          <w:szCs w:val="28"/>
        </w:rPr>
        <w:t xml:space="preserve"> - 202</w:t>
      </w:r>
      <w:r w:rsidR="00795207">
        <w:rPr>
          <w:sz w:val="28"/>
          <w:szCs w:val="28"/>
        </w:rPr>
        <w:t>6</w:t>
      </w:r>
      <w:r w:rsidR="006017AC" w:rsidRPr="006017AC">
        <w:rPr>
          <w:sz w:val="28"/>
          <w:szCs w:val="28"/>
        </w:rPr>
        <w:t xml:space="preserve"> годы</w:t>
      </w:r>
      <w:r w:rsidR="006017AC">
        <w:rPr>
          <w:sz w:val="28"/>
          <w:szCs w:val="28"/>
        </w:rPr>
        <w:t>»</w:t>
      </w:r>
      <w:r w:rsidR="00795207">
        <w:rPr>
          <w:sz w:val="28"/>
          <w:szCs w:val="28"/>
        </w:rPr>
        <w:t xml:space="preserve"> </w:t>
      </w:r>
    </w:p>
    <w:p w:rsidR="00642C2C" w:rsidRDefault="00642C2C" w:rsidP="006017AC">
      <w:pPr>
        <w:ind w:right="-425"/>
        <w:jc w:val="center"/>
        <w:rPr>
          <w:sz w:val="28"/>
          <w:szCs w:val="28"/>
          <w:lang w:eastAsia="ar-SA"/>
        </w:rPr>
      </w:pPr>
    </w:p>
    <w:p w:rsidR="00642C2C" w:rsidRDefault="00642C2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5" w:color="000000"/>
        </w:pBdr>
        <w:ind w:firstLine="540"/>
        <w:jc w:val="center"/>
      </w:pPr>
      <w:r>
        <w:rPr>
          <w:sz w:val="28"/>
          <w:szCs w:val="28"/>
        </w:rPr>
        <w:t>Контактная информация об участнике публичных консультаций</w:t>
      </w:r>
    </w:p>
    <w:p w:rsidR="00642C2C" w:rsidRDefault="00642C2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5" w:color="000000"/>
        </w:pBdr>
        <w:ind w:firstLine="540"/>
        <w:jc w:val="both"/>
        <w:rPr>
          <w:sz w:val="28"/>
          <w:szCs w:val="28"/>
        </w:rPr>
      </w:pPr>
    </w:p>
    <w:p w:rsidR="00642C2C" w:rsidRDefault="00642C2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5" w:color="000000"/>
        </w:pBdr>
        <w:ind w:firstLine="540"/>
        <w:jc w:val="both"/>
      </w:pPr>
      <w:r>
        <w:rPr>
          <w:sz w:val="28"/>
          <w:szCs w:val="28"/>
        </w:rPr>
        <w:t>Наименование участника:_______________________________________</w:t>
      </w:r>
    </w:p>
    <w:p w:rsidR="00642C2C" w:rsidRDefault="00642C2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5" w:color="000000"/>
        </w:pBdr>
        <w:ind w:firstLine="540"/>
        <w:jc w:val="both"/>
      </w:pPr>
      <w:r>
        <w:rPr>
          <w:sz w:val="28"/>
          <w:szCs w:val="28"/>
        </w:rPr>
        <w:t>_____________________________________________________________</w:t>
      </w:r>
    </w:p>
    <w:p w:rsidR="00642C2C" w:rsidRDefault="00642C2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5" w:color="000000"/>
        </w:pBdr>
        <w:ind w:firstLine="540"/>
        <w:jc w:val="both"/>
      </w:pPr>
      <w:r>
        <w:rPr>
          <w:sz w:val="28"/>
          <w:szCs w:val="28"/>
        </w:rPr>
        <w:t>Сфера деятельности участника: __________________________________</w:t>
      </w:r>
    </w:p>
    <w:p w:rsidR="00642C2C" w:rsidRDefault="00642C2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5" w:color="000000"/>
        </w:pBdr>
        <w:ind w:firstLine="540"/>
        <w:jc w:val="both"/>
      </w:pPr>
      <w:r>
        <w:rPr>
          <w:sz w:val="28"/>
          <w:szCs w:val="28"/>
        </w:rPr>
        <w:t>_____________________________________________________________</w:t>
      </w:r>
    </w:p>
    <w:p w:rsidR="00642C2C" w:rsidRDefault="00642C2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5" w:color="000000"/>
        </w:pBdr>
        <w:ind w:firstLine="540"/>
        <w:jc w:val="both"/>
      </w:pPr>
      <w:r>
        <w:rPr>
          <w:sz w:val="28"/>
          <w:szCs w:val="28"/>
        </w:rPr>
        <w:t>Ф.И.О. контактного лица: _______________________________________</w:t>
      </w:r>
    </w:p>
    <w:p w:rsidR="00642C2C" w:rsidRDefault="00642C2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5" w:color="000000"/>
        </w:pBdr>
        <w:ind w:firstLine="540"/>
        <w:jc w:val="both"/>
        <w:rPr>
          <w:sz w:val="28"/>
          <w:szCs w:val="28"/>
        </w:rPr>
      </w:pPr>
    </w:p>
    <w:p w:rsidR="00642C2C" w:rsidRDefault="00642C2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5" w:color="000000"/>
        </w:pBdr>
        <w:ind w:firstLine="540"/>
        <w:jc w:val="both"/>
      </w:pPr>
      <w:r>
        <w:rPr>
          <w:sz w:val="28"/>
          <w:szCs w:val="28"/>
        </w:rPr>
        <w:t>Номер контактного телефона: ___________________________________</w:t>
      </w:r>
    </w:p>
    <w:p w:rsidR="00642C2C" w:rsidRDefault="00642C2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5" w:color="000000"/>
        </w:pBdr>
        <w:ind w:firstLine="540"/>
        <w:jc w:val="both"/>
      </w:pPr>
      <w:r>
        <w:rPr>
          <w:sz w:val="28"/>
          <w:szCs w:val="28"/>
        </w:rPr>
        <w:t>Адрес электронной почты:     ____________________________________</w:t>
      </w:r>
    </w:p>
    <w:p w:rsidR="00642C2C" w:rsidRDefault="00642C2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5" w:color="000000"/>
        </w:pBdr>
        <w:ind w:firstLine="540"/>
        <w:jc w:val="both"/>
        <w:rPr>
          <w:sz w:val="28"/>
          <w:szCs w:val="28"/>
        </w:rPr>
      </w:pPr>
    </w:p>
    <w:p w:rsidR="00642C2C" w:rsidRDefault="00642C2C">
      <w:pPr>
        <w:jc w:val="center"/>
        <w:rPr>
          <w:sz w:val="28"/>
          <w:szCs w:val="28"/>
        </w:rPr>
      </w:pPr>
    </w:p>
    <w:p w:rsidR="00642C2C" w:rsidRDefault="00642C2C">
      <w:pPr>
        <w:jc w:val="center"/>
      </w:pPr>
      <w:r>
        <w:rPr>
          <w:sz w:val="28"/>
          <w:szCs w:val="28"/>
        </w:rPr>
        <w:t xml:space="preserve">Перечень вопросов, </w:t>
      </w:r>
    </w:p>
    <w:p w:rsidR="00642C2C" w:rsidRDefault="00642C2C">
      <w:pPr>
        <w:jc w:val="center"/>
      </w:pPr>
      <w:r>
        <w:rPr>
          <w:sz w:val="28"/>
          <w:szCs w:val="28"/>
        </w:rPr>
        <w:t xml:space="preserve">обсуждаемых в ходе проведения публичных консультаций </w:t>
      </w:r>
    </w:p>
    <w:p w:rsidR="00642C2C" w:rsidRDefault="00642C2C">
      <w:pPr>
        <w:rPr>
          <w:sz w:val="28"/>
          <w:szCs w:val="28"/>
        </w:rPr>
      </w:pPr>
    </w:p>
    <w:tbl>
      <w:tblPr>
        <w:tblW w:w="0" w:type="auto"/>
        <w:tblInd w:w="-15" w:type="dxa"/>
        <w:tblLayout w:type="fixed"/>
        <w:tblLook w:val="0000"/>
      </w:tblPr>
      <w:tblGrid>
        <w:gridCol w:w="9648"/>
        <w:gridCol w:w="30"/>
      </w:tblGrid>
      <w:tr w:rsidR="00642C2C">
        <w:trPr>
          <w:gridAfter w:val="1"/>
          <w:wAfter w:w="30" w:type="dxa"/>
          <w:trHeight w:val="397"/>
        </w:trPr>
        <w:tc>
          <w:tcPr>
            <w:tcW w:w="964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42C2C" w:rsidRDefault="00642C2C">
            <w:pPr>
              <w:numPr>
                <w:ilvl w:val="0"/>
                <w:numId w:val="2"/>
              </w:numPr>
              <w:jc w:val="both"/>
            </w:pPr>
            <w:r>
              <w:rPr>
                <w:i/>
                <w:sz w:val="28"/>
                <w:szCs w:val="28"/>
              </w:rPr>
              <w:t xml:space="preserve">На решение какой проблемы, на Ваш взгляд, направлено предлагаемое правовое  регулирование? Актуальна ли данная проблема сегодня? </w:t>
            </w:r>
          </w:p>
        </w:tc>
      </w:tr>
      <w:tr w:rsidR="00642C2C">
        <w:trPr>
          <w:trHeight w:val="377"/>
        </w:trPr>
        <w:tc>
          <w:tcPr>
            <w:tcW w:w="9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2C2C" w:rsidRDefault="00642C2C">
            <w:pPr>
              <w:snapToGrid w:val="0"/>
              <w:ind w:left="720"/>
              <w:jc w:val="both"/>
              <w:rPr>
                <w:i/>
                <w:sz w:val="28"/>
                <w:szCs w:val="28"/>
              </w:rPr>
            </w:pPr>
          </w:p>
          <w:p w:rsidR="00642C2C" w:rsidRDefault="00642C2C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642C2C" w:rsidRDefault="00642C2C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642C2C">
        <w:trPr>
          <w:gridAfter w:val="1"/>
          <w:wAfter w:w="30" w:type="dxa"/>
          <w:trHeight w:val="397"/>
        </w:trPr>
        <w:tc>
          <w:tcPr>
            <w:tcW w:w="96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42C2C" w:rsidRDefault="00642C2C">
            <w:pPr>
              <w:snapToGrid w:val="0"/>
              <w:jc w:val="both"/>
              <w:rPr>
                <w:i/>
                <w:sz w:val="28"/>
                <w:szCs w:val="28"/>
              </w:rPr>
            </w:pPr>
          </w:p>
          <w:p w:rsidR="00642C2C" w:rsidRDefault="00642C2C">
            <w:pPr>
              <w:numPr>
                <w:ilvl w:val="0"/>
                <w:numId w:val="2"/>
              </w:numPr>
              <w:jc w:val="both"/>
            </w:pPr>
            <w:r>
              <w:rPr>
                <w:i/>
                <w:sz w:val="28"/>
                <w:szCs w:val="28"/>
              </w:rPr>
              <w:t xml:space="preserve">Является ли выбранный вариант решения проблемы оптимальным </w:t>
            </w:r>
            <w:r>
              <w:rPr>
                <w:i/>
                <w:sz w:val="28"/>
                <w:szCs w:val="28"/>
              </w:rPr>
              <w:br/>
              <w:t xml:space="preserve">(в том числе с точки зрения выгод и издержек для общества в целом)? Существуют ли иные варианты достижения заявленных целей правового регулирования? Если да, выделите те из них, которые, по Вашему мнению, были бы менее </w:t>
            </w:r>
            <w:proofErr w:type="spellStart"/>
            <w:r>
              <w:rPr>
                <w:i/>
                <w:sz w:val="28"/>
                <w:szCs w:val="28"/>
              </w:rPr>
              <w:t>затратны</w:t>
            </w:r>
            <w:proofErr w:type="spellEnd"/>
            <w:r>
              <w:rPr>
                <w:i/>
                <w:sz w:val="28"/>
                <w:szCs w:val="28"/>
              </w:rPr>
              <w:t xml:space="preserve"> и/или более эффективны?</w:t>
            </w:r>
          </w:p>
        </w:tc>
      </w:tr>
      <w:tr w:rsidR="00642C2C">
        <w:trPr>
          <w:trHeight w:val="437"/>
        </w:trPr>
        <w:tc>
          <w:tcPr>
            <w:tcW w:w="9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2C2C" w:rsidRDefault="00642C2C" w:rsidP="00755FEB">
            <w:pPr>
              <w:jc w:val="both"/>
              <w:rPr>
                <w:i/>
                <w:sz w:val="28"/>
                <w:szCs w:val="28"/>
              </w:rPr>
            </w:pPr>
          </w:p>
          <w:p w:rsidR="00642C2C" w:rsidRDefault="00642C2C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642C2C">
        <w:trPr>
          <w:gridAfter w:val="1"/>
          <w:wAfter w:w="30" w:type="dxa"/>
          <w:trHeight w:val="397"/>
        </w:trPr>
        <w:tc>
          <w:tcPr>
            <w:tcW w:w="96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42C2C" w:rsidRDefault="00642C2C">
            <w:pPr>
              <w:numPr>
                <w:ilvl w:val="0"/>
                <w:numId w:val="2"/>
              </w:numPr>
              <w:jc w:val="both"/>
            </w:pPr>
            <w:r>
              <w:rPr>
                <w:i/>
                <w:sz w:val="28"/>
                <w:szCs w:val="28"/>
              </w:rPr>
              <w:t>Какие, по Вашей оценке, субъекты предпринимательской и инвестиционной деятельности будут затронуты предлагаемым правовым регулированием  (по видам субъектов, по отраслям, по количеству таких субъектов в Вашем районе или городе и прочее)?</w:t>
            </w:r>
          </w:p>
        </w:tc>
      </w:tr>
      <w:tr w:rsidR="00642C2C">
        <w:trPr>
          <w:trHeight w:val="585"/>
        </w:trPr>
        <w:tc>
          <w:tcPr>
            <w:tcW w:w="9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2C2C" w:rsidRDefault="00642C2C" w:rsidP="00755FEB">
            <w:pPr>
              <w:jc w:val="both"/>
              <w:rPr>
                <w:i/>
                <w:sz w:val="28"/>
                <w:szCs w:val="28"/>
              </w:rPr>
            </w:pPr>
          </w:p>
          <w:p w:rsidR="00642C2C" w:rsidRDefault="00642C2C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642C2C">
        <w:trPr>
          <w:gridAfter w:val="1"/>
          <w:wAfter w:w="30" w:type="dxa"/>
          <w:trHeight w:val="397"/>
        </w:trPr>
        <w:tc>
          <w:tcPr>
            <w:tcW w:w="96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42C2C" w:rsidRDefault="00642C2C">
            <w:pPr>
              <w:numPr>
                <w:ilvl w:val="0"/>
                <w:numId w:val="2"/>
              </w:numPr>
              <w:jc w:val="both"/>
            </w:pPr>
            <w:r>
              <w:rPr>
                <w:i/>
                <w:sz w:val="28"/>
                <w:szCs w:val="28"/>
              </w:rPr>
              <w:t xml:space="preserve">Повлияет ли введение предлагаемого правового регулирования на </w:t>
            </w:r>
            <w:r>
              <w:rPr>
                <w:i/>
                <w:sz w:val="28"/>
                <w:szCs w:val="28"/>
              </w:rPr>
              <w:lastRenderedPageBreak/>
              <w:t>конкурентную среду в отрасли, будет ли способствовать необоснованному изменению расстановки сил в отрасли?  Если да, то как? Приведите, по возможности, количественные оценки.</w:t>
            </w:r>
          </w:p>
        </w:tc>
      </w:tr>
      <w:tr w:rsidR="00642C2C">
        <w:trPr>
          <w:trHeight w:val="585"/>
        </w:trPr>
        <w:tc>
          <w:tcPr>
            <w:tcW w:w="9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2C2C" w:rsidRDefault="00642C2C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642C2C" w:rsidRDefault="00642C2C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642C2C">
        <w:trPr>
          <w:gridAfter w:val="1"/>
          <w:wAfter w:w="30" w:type="dxa"/>
          <w:trHeight w:val="397"/>
        </w:trPr>
        <w:tc>
          <w:tcPr>
            <w:tcW w:w="96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42C2C" w:rsidRDefault="00642C2C">
            <w:pPr>
              <w:numPr>
                <w:ilvl w:val="0"/>
                <w:numId w:val="2"/>
              </w:numPr>
              <w:jc w:val="both"/>
            </w:pPr>
            <w:r>
              <w:rPr>
                <w:i/>
                <w:sz w:val="28"/>
                <w:szCs w:val="28"/>
              </w:rPr>
              <w:t>Оцените, насколько полно и точно отражены обязанности, ответственность субъектов правового регулирования, а также насколько понятно прописаны 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642C2C">
        <w:trPr>
          <w:trHeight w:val="582"/>
        </w:trPr>
        <w:tc>
          <w:tcPr>
            <w:tcW w:w="9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2C2C" w:rsidRDefault="00642C2C">
            <w:pPr>
              <w:snapToGrid w:val="0"/>
              <w:ind w:left="720"/>
              <w:jc w:val="both"/>
              <w:rPr>
                <w:i/>
                <w:sz w:val="28"/>
                <w:szCs w:val="28"/>
              </w:rPr>
            </w:pPr>
          </w:p>
          <w:p w:rsidR="00642C2C" w:rsidRDefault="00642C2C" w:rsidP="00755FEB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642C2C">
        <w:trPr>
          <w:gridAfter w:val="1"/>
          <w:wAfter w:w="30" w:type="dxa"/>
        </w:trPr>
        <w:tc>
          <w:tcPr>
            <w:tcW w:w="96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42C2C" w:rsidRDefault="00642C2C">
            <w:pPr>
              <w:numPr>
                <w:ilvl w:val="0"/>
                <w:numId w:val="2"/>
              </w:numPr>
              <w:jc w:val="both"/>
            </w:pPr>
            <w:r>
              <w:rPr>
                <w:i/>
                <w:sz w:val="28"/>
                <w:szCs w:val="28"/>
              </w:rPr>
              <w:t>Существуют ли в предлагаемом правовом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положению, дополнительно определив:</w:t>
            </w:r>
          </w:p>
          <w:p w:rsidR="00642C2C" w:rsidRDefault="00642C2C">
            <w:pPr>
              <w:ind w:left="720"/>
              <w:jc w:val="both"/>
            </w:pPr>
            <w:r>
              <w:rPr>
                <w:i/>
                <w:sz w:val="28"/>
                <w:szCs w:val="28"/>
              </w:rPr>
              <w:t>- 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регулирования;</w:t>
            </w:r>
          </w:p>
          <w:p w:rsidR="00642C2C" w:rsidRDefault="00642C2C">
            <w:pPr>
              <w:ind w:left="720"/>
              <w:jc w:val="both"/>
            </w:pPr>
            <w:r>
              <w:rPr>
                <w:i/>
                <w:sz w:val="28"/>
                <w:szCs w:val="28"/>
              </w:rPr>
              <w:t>- имеются  ли  технические ошибки;</w:t>
            </w:r>
          </w:p>
          <w:p w:rsidR="00642C2C" w:rsidRDefault="00642C2C">
            <w:pPr>
              <w:ind w:left="720"/>
              <w:jc w:val="both"/>
            </w:pPr>
            <w:r>
              <w:rPr>
                <w:i/>
                <w:sz w:val="28"/>
                <w:szCs w:val="28"/>
              </w:rPr>
              <w:t xml:space="preserve">- приводит ли исполнение положений правового регулирования к возникновению избыточных обязанностей субъектов </w:t>
            </w:r>
            <w:r w:rsidR="00AF226D">
              <w:rPr>
                <w:i/>
                <w:sz w:val="28"/>
                <w:szCs w:val="28"/>
              </w:rPr>
              <w:t>предпринимательской</w:t>
            </w:r>
            <w:r>
              <w:rPr>
                <w:i/>
                <w:sz w:val="28"/>
                <w:szCs w:val="28"/>
              </w:rPr>
              <w:t xml:space="preserve"> и инвестиционной деятельности, необоснованному существенному росту отдельных видов затрат или появлению новых необоснованных видов затрат;</w:t>
            </w:r>
          </w:p>
          <w:p w:rsidR="00642C2C" w:rsidRDefault="00642C2C">
            <w:pPr>
              <w:ind w:left="720"/>
              <w:jc w:val="both"/>
            </w:pPr>
            <w:r>
              <w:rPr>
                <w:i/>
                <w:sz w:val="28"/>
                <w:szCs w:val="28"/>
              </w:rPr>
              <w:t>- устанавливается ли положением необоснованное ограничение выбора субъектами предпринимательской и инвестиционной деятельности существующих или возможных поставщиков или потребителей;</w:t>
            </w:r>
          </w:p>
          <w:p w:rsidR="00642C2C" w:rsidRDefault="00642C2C">
            <w:pPr>
              <w:ind w:left="720"/>
              <w:jc w:val="both"/>
            </w:pPr>
            <w:r>
              <w:rPr>
                <w:i/>
                <w:sz w:val="28"/>
                <w:szCs w:val="28"/>
              </w:rPr>
              <w:t>- создает ли исполнение положений правового регулирования существенные риски ведения предпринимательской и инвестиционной деятельности, способствует ли возникновению необоснованных прав органов государственной власти и должностных лиц, допускает ли возможность избирательного применения норм;</w:t>
            </w:r>
          </w:p>
          <w:p w:rsidR="00642C2C" w:rsidRDefault="00642C2C">
            <w:pPr>
              <w:ind w:left="720"/>
              <w:jc w:val="both"/>
            </w:pPr>
            <w:r>
              <w:rPr>
                <w:i/>
                <w:sz w:val="28"/>
                <w:szCs w:val="28"/>
              </w:rPr>
              <w:t>- приводит ли к невозможности совершения законных действий субъектами предпринимательской и инвестиционной деятельности (например, в связи с отсутствием требуемой новым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642C2C" w:rsidRDefault="00642C2C">
            <w:pPr>
              <w:ind w:left="720"/>
              <w:jc w:val="both"/>
            </w:pPr>
            <w:r>
              <w:rPr>
                <w:i/>
                <w:sz w:val="28"/>
                <w:szCs w:val="28"/>
              </w:rPr>
              <w:t xml:space="preserve">- соответствует ли обычаям деловой практики, сложившейся в отрасли, либо существующим международным практикам, </w:t>
            </w:r>
            <w:r>
              <w:rPr>
                <w:i/>
                <w:sz w:val="28"/>
                <w:szCs w:val="28"/>
              </w:rPr>
              <w:lastRenderedPageBreak/>
              <w:t>используемым в данный момент?</w:t>
            </w:r>
          </w:p>
        </w:tc>
      </w:tr>
      <w:tr w:rsidR="00642C2C">
        <w:trPr>
          <w:trHeight w:val="802"/>
        </w:trPr>
        <w:tc>
          <w:tcPr>
            <w:tcW w:w="9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2C2C" w:rsidRDefault="00642C2C">
            <w:pPr>
              <w:rPr>
                <w:i/>
                <w:sz w:val="28"/>
                <w:szCs w:val="28"/>
              </w:rPr>
            </w:pPr>
          </w:p>
        </w:tc>
      </w:tr>
      <w:tr w:rsidR="00642C2C">
        <w:trPr>
          <w:gridAfter w:val="1"/>
          <w:wAfter w:w="30" w:type="dxa"/>
        </w:trPr>
        <w:tc>
          <w:tcPr>
            <w:tcW w:w="96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42C2C" w:rsidRDefault="00642C2C">
            <w:pPr>
              <w:numPr>
                <w:ilvl w:val="0"/>
                <w:numId w:val="2"/>
              </w:numPr>
              <w:jc w:val="both"/>
            </w:pPr>
            <w:r>
              <w:rPr>
                <w:i/>
                <w:sz w:val="28"/>
                <w:szCs w:val="28"/>
              </w:rPr>
              <w:t xml:space="preserve"> К каким последствиям может привести принятие нового правового регулирования в части невозможности исполнения субъектами предпринимательской и инвестиционной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инвестиционной деятельности?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 xml:space="preserve"> Приведите конкретные примеры.</w:t>
            </w:r>
          </w:p>
        </w:tc>
      </w:tr>
      <w:tr w:rsidR="00642C2C">
        <w:tc>
          <w:tcPr>
            <w:tcW w:w="967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2C2C" w:rsidRDefault="00642C2C">
            <w:pPr>
              <w:snapToGrid w:val="0"/>
              <w:ind w:left="720"/>
              <w:rPr>
                <w:i/>
                <w:sz w:val="28"/>
                <w:szCs w:val="28"/>
              </w:rPr>
            </w:pPr>
          </w:p>
          <w:p w:rsidR="00642C2C" w:rsidRDefault="00642C2C">
            <w:pPr>
              <w:rPr>
                <w:i/>
                <w:sz w:val="28"/>
                <w:szCs w:val="28"/>
              </w:rPr>
            </w:pPr>
          </w:p>
        </w:tc>
      </w:tr>
      <w:tr w:rsidR="00642C2C">
        <w:trPr>
          <w:gridAfter w:val="1"/>
          <w:wAfter w:w="30" w:type="dxa"/>
          <w:trHeight w:val="397"/>
        </w:trPr>
        <w:tc>
          <w:tcPr>
            <w:tcW w:w="96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42C2C" w:rsidRDefault="00642C2C">
            <w:pPr>
              <w:numPr>
                <w:ilvl w:val="0"/>
                <w:numId w:val="2"/>
              </w:numPr>
              <w:jc w:val="both"/>
            </w:pPr>
            <w:r>
              <w:rPr>
                <w:i/>
                <w:sz w:val="28"/>
                <w:szCs w:val="28"/>
              </w:rPr>
              <w:t xml:space="preserve"> Оцените издержки/упущенную выгоду (прямого, административного характера) субъектами предпринимательской и инвестиционной деятельности, возникающие при введении предлагаемого регулирования.</w:t>
            </w:r>
          </w:p>
          <w:p w:rsidR="00642C2C" w:rsidRDefault="00642C2C">
            <w:pPr>
              <w:ind w:left="1080"/>
              <w:jc w:val="both"/>
            </w:pPr>
            <w:r>
              <w:rPr>
                <w:i/>
                <w:sz w:val="28"/>
                <w:szCs w:val="28"/>
              </w:rPr>
              <w:t xml:space="preserve"> Отдельно укажите временные издержки, которые понесут   субъекты предпринимательской и инвестиционной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затраты по выполнению вновь вводимых требований количественно </w:t>
            </w:r>
            <w:r>
              <w:rPr>
                <w:i/>
                <w:sz w:val="28"/>
                <w:szCs w:val="28"/>
              </w:rPr>
              <w:br/>
              <w:t>(в часах рабочего времени, в денежном эквиваленте и прочее).</w:t>
            </w:r>
          </w:p>
        </w:tc>
      </w:tr>
      <w:tr w:rsidR="00642C2C">
        <w:trPr>
          <w:trHeight w:val="826"/>
        </w:trPr>
        <w:tc>
          <w:tcPr>
            <w:tcW w:w="9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2C2C" w:rsidRDefault="00642C2C" w:rsidP="00755FEB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642C2C">
        <w:trPr>
          <w:gridAfter w:val="1"/>
          <w:wAfter w:w="30" w:type="dxa"/>
          <w:trHeight w:val="397"/>
        </w:trPr>
        <w:tc>
          <w:tcPr>
            <w:tcW w:w="96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42C2C" w:rsidRDefault="00642C2C">
            <w:pPr>
              <w:numPr>
                <w:ilvl w:val="0"/>
                <w:numId w:val="2"/>
              </w:numPr>
              <w:autoSpaceDE w:val="0"/>
              <w:jc w:val="both"/>
            </w:pPr>
            <w:r>
              <w:rPr>
                <w:i/>
                <w:sz w:val="28"/>
                <w:szCs w:val="28"/>
              </w:rPr>
              <w:t xml:space="preserve"> Требуется ли переходный период для вступления в силу предлагаемого правового регулирования (если да, какова его продолжительность), какие ограничения по срокам введения нового правового регулирования необходимо учесть? </w:t>
            </w:r>
          </w:p>
        </w:tc>
      </w:tr>
      <w:tr w:rsidR="00642C2C">
        <w:trPr>
          <w:trHeight w:val="732"/>
        </w:trPr>
        <w:tc>
          <w:tcPr>
            <w:tcW w:w="9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2C2C" w:rsidRDefault="00642C2C">
            <w:pPr>
              <w:snapToGrid w:val="0"/>
              <w:ind w:left="720"/>
              <w:rPr>
                <w:i/>
                <w:sz w:val="28"/>
                <w:szCs w:val="28"/>
              </w:rPr>
            </w:pPr>
          </w:p>
          <w:p w:rsidR="00642C2C" w:rsidRDefault="00642C2C">
            <w:pPr>
              <w:ind w:left="720"/>
              <w:rPr>
                <w:i/>
                <w:sz w:val="28"/>
                <w:szCs w:val="28"/>
              </w:rPr>
            </w:pPr>
          </w:p>
        </w:tc>
      </w:tr>
      <w:tr w:rsidR="00642C2C">
        <w:trPr>
          <w:gridAfter w:val="1"/>
          <w:wAfter w:w="30" w:type="dxa"/>
          <w:trHeight w:val="397"/>
        </w:trPr>
        <w:tc>
          <w:tcPr>
            <w:tcW w:w="96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42C2C" w:rsidRDefault="00642C2C">
            <w:pPr>
              <w:numPr>
                <w:ilvl w:val="0"/>
                <w:numId w:val="2"/>
              </w:numPr>
              <w:autoSpaceDE w:val="0"/>
              <w:jc w:val="both"/>
            </w:pPr>
            <w:r>
              <w:rPr>
                <w:i/>
                <w:sz w:val="28"/>
                <w:szCs w:val="28"/>
              </w:rPr>
              <w:t xml:space="preserve">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обоснование.</w:t>
            </w:r>
          </w:p>
        </w:tc>
      </w:tr>
      <w:tr w:rsidR="00642C2C">
        <w:trPr>
          <w:trHeight w:val="732"/>
        </w:trPr>
        <w:tc>
          <w:tcPr>
            <w:tcW w:w="9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2C2C" w:rsidRDefault="00642C2C">
            <w:pPr>
              <w:snapToGrid w:val="0"/>
              <w:ind w:left="720"/>
              <w:rPr>
                <w:i/>
                <w:sz w:val="28"/>
                <w:szCs w:val="28"/>
              </w:rPr>
            </w:pPr>
          </w:p>
          <w:p w:rsidR="00642C2C" w:rsidRDefault="00642C2C">
            <w:pPr>
              <w:ind w:left="720"/>
              <w:rPr>
                <w:i/>
                <w:sz w:val="28"/>
                <w:szCs w:val="28"/>
              </w:rPr>
            </w:pPr>
          </w:p>
        </w:tc>
      </w:tr>
      <w:tr w:rsidR="00642C2C">
        <w:trPr>
          <w:gridAfter w:val="1"/>
          <w:wAfter w:w="30" w:type="dxa"/>
          <w:trHeight w:val="397"/>
        </w:trPr>
        <w:tc>
          <w:tcPr>
            <w:tcW w:w="96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42C2C" w:rsidRDefault="00642C2C">
            <w:pPr>
              <w:ind w:left="720"/>
              <w:jc w:val="both"/>
            </w:pPr>
            <w:r>
              <w:rPr>
                <w:i/>
                <w:sz w:val="28"/>
                <w:szCs w:val="28"/>
              </w:rPr>
              <w:t>11. Иные  предложения и замечания, которые, по Вашему мнению, целесообразно учесть в рамках оценки регулирующего воздействия.</w:t>
            </w:r>
          </w:p>
        </w:tc>
      </w:tr>
      <w:tr w:rsidR="00642C2C">
        <w:trPr>
          <w:trHeight w:val="733"/>
        </w:trPr>
        <w:tc>
          <w:tcPr>
            <w:tcW w:w="9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C2C" w:rsidRDefault="00642C2C">
            <w:pPr>
              <w:snapToGrid w:val="0"/>
              <w:ind w:left="720"/>
              <w:rPr>
                <w:i/>
                <w:sz w:val="28"/>
                <w:szCs w:val="28"/>
              </w:rPr>
            </w:pPr>
          </w:p>
          <w:p w:rsidR="00642C2C" w:rsidRDefault="00642C2C">
            <w:pPr>
              <w:rPr>
                <w:i/>
                <w:sz w:val="28"/>
                <w:szCs w:val="28"/>
              </w:rPr>
            </w:pPr>
          </w:p>
          <w:p w:rsidR="00642C2C" w:rsidRDefault="00642C2C">
            <w:pPr>
              <w:rPr>
                <w:i/>
                <w:sz w:val="28"/>
                <w:szCs w:val="28"/>
              </w:rPr>
            </w:pPr>
          </w:p>
        </w:tc>
      </w:tr>
    </w:tbl>
    <w:p w:rsidR="00642C2C" w:rsidRDefault="00642C2C">
      <w:pPr>
        <w:widowControl w:val="0"/>
        <w:autoSpaceDE w:val="0"/>
        <w:rPr>
          <w:sz w:val="28"/>
          <w:szCs w:val="28"/>
        </w:rPr>
      </w:pPr>
      <w:bookmarkStart w:id="0" w:name="Par209"/>
      <w:bookmarkStart w:id="1" w:name="Par275"/>
      <w:bookmarkEnd w:id="0"/>
      <w:bookmarkEnd w:id="1"/>
    </w:p>
    <w:p w:rsidR="00642C2C" w:rsidRDefault="00642C2C">
      <w:pPr>
        <w:widowControl w:val="0"/>
        <w:autoSpaceDE w:val="0"/>
        <w:jc w:val="center"/>
        <w:rPr>
          <w:sz w:val="28"/>
          <w:szCs w:val="28"/>
        </w:rPr>
      </w:pPr>
      <w:bookmarkStart w:id="2" w:name="Par285"/>
      <w:bookmarkEnd w:id="2"/>
    </w:p>
    <w:sectPr w:rsidR="00642C2C" w:rsidSect="0004776A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i/>
        <w:sz w:val="28"/>
        <w:szCs w:val="2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755FEB"/>
    <w:rsid w:val="0004776A"/>
    <w:rsid w:val="000A5E34"/>
    <w:rsid w:val="006017AC"/>
    <w:rsid w:val="00642C2C"/>
    <w:rsid w:val="00755FEB"/>
    <w:rsid w:val="00795207"/>
    <w:rsid w:val="00A720D0"/>
    <w:rsid w:val="00AF2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76A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04776A"/>
    <w:pPr>
      <w:keepNext/>
      <w:numPr>
        <w:numId w:val="1"/>
      </w:numPr>
      <w:ind w:left="0" w:firstLine="540"/>
      <w:jc w:val="both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04776A"/>
  </w:style>
  <w:style w:type="character" w:customStyle="1" w:styleId="WW8Num1z1">
    <w:name w:val="WW8Num1z1"/>
    <w:rsid w:val="0004776A"/>
  </w:style>
  <w:style w:type="character" w:customStyle="1" w:styleId="WW8Num1z2">
    <w:name w:val="WW8Num1z2"/>
    <w:rsid w:val="0004776A"/>
  </w:style>
  <w:style w:type="character" w:customStyle="1" w:styleId="WW8Num1z3">
    <w:name w:val="WW8Num1z3"/>
    <w:rsid w:val="0004776A"/>
  </w:style>
  <w:style w:type="character" w:customStyle="1" w:styleId="WW8Num1z4">
    <w:name w:val="WW8Num1z4"/>
    <w:rsid w:val="0004776A"/>
  </w:style>
  <w:style w:type="character" w:customStyle="1" w:styleId="WW8Num1z5">
    <w:name w:val="WW8Num1z5"/>
    <w:rsid w:val="0004776A"/>
  </w:style>
  <w:style w:type="character" w:customStyle="1" w:styleId="WW8Num1z6">
    <w:name w:val="WW8Num1z6"/>
    <w:rsid w:val="0004776A"/>
  </w:style>
  <w:style w:type="character" w:customStyle="1" w:styleId="WW8Num1z7">
    <w:name w:val="WW8Num1z7"/>
    <w:rsid w:val="0004776A"/>
  </w:style>
  <w:style w:type="character" w:customStyle="1" w:styleId="WW8Num1z8">
    <w:name w:val="WW8Num1z8"/>
    <w:rsid w:val="0004776A"/>
  </w:style>
  <w:style w:type="character" w:customStyle="1" w:styleId="WW8Num2z0">
    <w:name w:val="WW8Num2z0"/>
    <w:rsid w:val="0004776A"/>
    <w:rPr>
      <w:rFonts w:cs="Times New Roman" w:hint="default"/>
      <w:i/>
      <w:sz w:val="28"/>
      <w:szCs w:val="28"/>
    </w:rPr>
  </w:style>
  <w:style w:type="character" w:customStyle="1" w:styleId="10">
    <w:name w:val="Основной шрифт абзаца1"/>
    <w:rsid w:val="0004776A"/>
  </w:style>
  <w:style w:type="character" w:customStyle="1" w:styleId="a3">
    <w:name w:val="Текст выноски Знак"/>
    <w:rsid w:val="0004776A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rsid w:val="0004776A"/>
    <w:pPr>
      <w:ind w:left="4820"/>
      <w:jc w:val="center"/>
    </w:pPr>
    <w:rPr>
      <w:sz w:val="26"/>
      <w:szCs w:val="20"/>
    </w:rPr>
  </w:style>
  <w:style w:type="paragraph" w:styleId="a5">
    <w:name w:val="Body Text"/>
    <w:basedOn w:val="a"/>
    <w:rsid w:val="0004776A"/>
    <w:pPr>
      <w:spacing w:after="140" w:line="288" w:lineRule="auto"/>
    </w:pPr>
  </w:style>
  <w:style w:type="paragraph" w:styleId="a6">
    <w:name w:val="List"/>
    <w:basedOn w:val="a5"/>
    <w:rsid w:val="0004776A"/>
    <w:rPr>
      <w:rFonts w:cs="Mangal"/>
    </w:rPr>
  </w:style>
  <w:style w:type="paragraph" w:styleId="a7">
    <w:name w:val="caption"/>
    <w:basedOn w:val="a"/>
    <w:qFormat/>
    <w:rsid w:val="0004776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04776A"/>
    <w:pPr>
      <w:suppressLineNumbers/>
    </w:pPr>
    <w:rPr>
      <w:rFonts w:cs="Mangal"/>
    </w:rPr>
  </w:style>
  <w:style w:type="paragraph" w:customStyle="1" w:styleId="ConsPlusTitle">
    <w:name w:val="ConsPlusTitle"/>
    <w:rsid w:val="0004776A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ConsNonformat">
    <w:name w:val="ConsNonformat"/>
    <w:rsid w:val="0004776A"/>
    <w:pPr>
      <w:widowControl w:val="0"/>
      <w:suppressAutoHyphens/>
      <w:autoSpaceDE w:val="0"/>
    </w:pPr>
    <w:rPr>
      <w:rFonts w:ascii="Courier New" w:hAnsi="Courier New" w:cs="Courier New"/>
      <w:sz w:val="18"/>
      <w:szCs w:val="18"/>
      <w:lang w:eastAsia="zh-CN"/>
    </w:rPr>
  </w:style>
  <w:style w:type="paragraph" w:customStyle="1" w:styleId="ConsCell">
    <w:name w:val="ConsCell"/>
    <w:rsid w:val="0004776A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ConsTitle">
    <w:name w:val="ConsTitle"/>
    <w:rsid w:val="0004776A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zh-CN"/>
    </w:rPr>
  </w:style>
  <w:style w:type="paragraph" w:customStyle="1" w:styleId="31">
    <w:name w:val="Основной текст с отступом 31"/>
    <w:basedOn w:val="a"/>
    <w:rsid w:val="0004776A"/>
    <w:pPr>
      <w:ind w:firstLine="540"/>
      <w:jc w:val="both"/>
    </w:pPr>
    <w:rPr>
      <w:b/>
      <w:szCs w:val="20"/>
    </w:rPr>
  </w:style>
  <w:style w:type="paragraph" w:customStyle="1" w:styleId="ConsPlusNonformat">
    <w:name w:val="ConsPlusNonformat"/>
    <w:rsid w:val="0004776A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Normal">
    <w:name w:val="ConsNormal"/>
    <w:rsid w:val="0004776A"/>
    <w:pPr>
      <w:widowControl w:val="0"/>
      <w:suppressAutoHyphens/>
      <w:autoSpaceDE w:val="0"/>
      <w:ind w:firstLine="720"/>
    </w:pPr>
    <w:rPr>
      <w:rFonts w:ascii="Arial" w:hAnsi="Arial" w:cs="Arial"/>
      <w:sz w:val="16"/>
      <w:szCs w:val="16"/>
      <w:lang w:eastAsia="zh-CN"/>
    </w:rPr>
  </w:style>
  <w:style w:type="paragraph" w:styleId="a8">
    <w:name w:val="Normal (Web)"/>
    <w:basedOn w:val="a"/>
    <w:rsid w:val="0004776A"/>
    <w:pPr>
      <w:spacing w:before="280" w:after="280"/>
    </w:pPr>
  </w:style>
  <w:style w:type="paragraph" w:customStyle="1" w:styleId="ConsPlusNormal">
    <w:name w:val="ConsPlusNormal"/>
    <w:rsid w:val="0004776A"/>
    <w:pPr>
      <w:suppressAutoHyphens/>
      <w:autoSpaceDE w:val="0"/>
    </w:pPr>
    <w:rPr>
      <w:sz w:val="28"/>
      <w:szCs w:val="28"/>
      <w:lang w:eastAsia="zh-CN"/>
    </w:rPr>
  </w:style>
  <w:style w:type="paragraph" w:styleId="a9">
    <w:name w:val="Balloon Text"/>
    <w:basedOn w:val="a"/>
    <w:rsid w:val="0004776A"/>
    <w:rPr>
      <w:rFonts w:ascii="Tahoma" w:hAnsi="Tahoma" w:cs="Tahoma"/>
      <w:sz w:val="16"/>
      <w:szCs w:val="16"/>
    </w:rPr>
  </w:style>
  <w:style w:type="paragraph" w:customStyle="1" w:styleId="aa">
    <w:name w:val="Содержимое таблицы"/>
    <w:basedOn w:val="a"/>
    <w:rsid w:val="0004776A"/>
    <w:pPr>
      <w:suppressLineNumbers/>
    </w:pPr>
  </w:style>
  <w:style w:type="paragraph" w:customStyle="1" w:styleId="ab">
    <w:name w:val="Заголовок таблицы"/>
    <w:basedOn w:val="aa"/>
    <w:rsid w:val="0004776A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825</Words>
  <Characters>4706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fin5</dc:creator>
  <cp:lastModifiedBy>Andreeva-ADM</cp:lastModifiedBy>
  <cp:revision>2</cp:revision>
  <cp:lastPrinted>2015-10-30T08:49:00Z</cp:lastPrinted>
  <dcterms:created xsi:type="dcterms:W3CDTF">2024-11-15T14:20:00Z</dcterms:created>
  <dcterms:modified xsi:type="dcterms:W3CDTF">2024-11-15T14:20:00Z</dcterms:modified>
</cp:coreProperties>
</file>